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17" w:rsidRPr="00C92321" w:rsidRDefault="00C92321" w:rsidP="008F2417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C92321">
        <w:rPr>
          <w:b/>
          <w:bCs/>
          <w:i/>
          <w:color w:val="000000"/>
          <w:sz w:val="28"/>
          <w:szCs w:val="28"/>
        </w:rPr>
        <w:t>Departamento de Água e Esgoto de Patrocínio</w:t>
      </w:r>
    </w:p>
    <w:p w:rsidR="00E14394" w:rsidRDefault="00E14394" w:rsidP="00E14394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EDITAL RESUMIDO</w:t>
      </w:r>
    </w:p>
    <w:p w:rsidR="006D67E2" w:rsidRDefault="006D67E2" w:rsidP="006D67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b/>
          <w:bCs/>
          <w:i/>
          <w:iCs/>
          <w:color w:val="000000"/>
          <w:sz w:val="28"/>
          <w:szCs w:val="28"/>
        </w:rPr>
      </w:pPr>
    </w:p>
    <w:p w:rsidR="00483990" w:rsidRDefault="00483990" w:rsidP="00483990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>Processo nº: 67/2025</w:t>
      </w:r>
    </w:p>
    <w:p w:rsidR="00483990" w:rsidRDefault="00483990" w:rsidP="00483990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>Modalidade: Pregão Eletrônico – PERP 66</w:t>
      </w:r>
    </w:p>
    <w:p w:rsidR="00483990" w:rsidRDefault="00483990" w:rsidP="00483990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>Edital nº: 66/2025</w:t>
      </w:r>
    </w:p>
    <w:p w:rsidR="00483990" w:rsidRDefault="00483990" w:rsidP="00483990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>Tipo: Menor Por Item</w:t>
      </w:r>
    </w:p>
    <w:p w:rsidR="00483990" w:rsidRDefault="00483990" w:rsidP="00483990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jc w:val="both"/>
        <w:rPr>
          <w:b/>
          <w:sz w:val="28"/>
          <w:szCs w:val="28"/>
        </w:rPr>
      </w:pPr>
      <w:r>
        <w:rPr>
          <w:b/>
          <w:bCs/>
        </w:rPr>
        <w:t>Objeto:</w:t>
      </w:r>
      <w:r>
        <w:rPr>
          <w:b/>
        </w:rPr>
        <w:t xml:space="preserve"> REGISTRO DE PREÇOS PARA FUTURAS E EVENTUAIS AQUISIÇÕES DE MATERIAIS HIDRAULICOS EM GERAL, PARA ATENDER AS NECESSIDADES DA SEÇÃO OPERACIONAL DE CAMPO DO DAEPA.</w:t>
      </w:r>
    </w:p>
    <w:p w:rsidR="00E14394" w:rsidRDefault="00E14394" w:rsidP="00E14394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color w:val="000000"/>
        </w:rPr>
      </w:pPr>
    </w:p>
    <w:p w:rsidR="00E14394" w:rsidRDefault="00E14394" w:rsidP="00E14394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E14394" w:rsidRPr="00E14394" w:rsidRDefault="00E14394" w:rsidP="00E14394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t xml:space="preserve">O DEPARTAMENTO DE AGUA E ESGOTOS DE PATROCINIO torna público que no </w:t>
      </w:r>
      <w:r w:rsidR="00CF1EC6">
        <w:rPr>
          <w:b/>
          <w:bCs/>
        </w:rPr>
        <w:t>di</w:t>
      </w:r>
      <w:r w:rsidR="00EC1A7F">
        <w:rPr>
          <w:b/>
          <w:bCs/>
        </w:rPr>
        <w:t>a</w:t>
      </w:r>
      <w:r w:rsidR="00483990">
        <w:rPr>
          <w:b/>
          <w:bCs/>
        </w:rPr>
        <w:t xml:space="preserve"> 11</w:t>
      </w:r>
      <w:r w:rsidR="008239C4">
        <w:rPr>
          <w:b/>
          <w:bCs/>
        </w:rPr>
        <w:t xml:space="preserve"> </w:t>
      </w:r>
      <w:r>
        <w:rPr>
          <w:b/>
          <w:bCs/>
        </w:rPr>
        <w:t xml:space="preserve">de </w:t>
      </w:r>
      <w:r w:rsidR="00483990">
        <w:rPr>
          <w:b/>
          <w:bCs/>
        </w:rPr>
        <w:t>Agosto</w:t>
      </w:r>
      <w:r w:rsidR="00AC0FE0">
        <w:rPr>
          <w:b/>
          <w:bCs/>
        </w:rPr>
        <w:t xml:space="preserve"> </w:t>
      </w:r>
      <w:r w:rsidR="0032313C">
        <w:rPr>
          <w:b/>
          <w:bCs/>
        </w:rPr>
        <w:t>de 2025</w:t>
      </w:r>
      <w:r w:rsidR="007A1950">
        <w:rPr>
          <w:b/>
          <w:bCs/>
        </w:rPr>
        <w:t xml:space="preserve"> às 09</w:t>
      </w:r>
      <w:r w:rsidR="00C92321">
        <w:rPr>
          <w:b/>
          <w:bCs/>
        </w:rPr>
        <w:t>:00</w:t>
      </w:r>
      <w:r>
        <w:rPr>
          <w:b/>
          <w:bCs/>
        </w:rPr>
        <w:t>hrs</w:t>
      </w:r>
      <w:r>
        <w:t>, realizará Pregão na Modalidade Eletrônica através da plataforma Licitanet</w:t>
      </w:r>
      <w:r w:rsidR="00C92321">
        <w:t>,</w:t>
      </w:r>
      <w:r>
        <w:t xml:space="preserve"> licitações on-line, disponível no endereço </w:t>
      </w:r>
      <w:hyperlink r:id="rId6" w:history="1">
        <w:r w:rsidRPr="00E14394">
          <w:rPr>
            <w:rStyle w:val="Hyperlink"/>
            <w:color w:val="000000"/>
            <w:shd w:val="clear" w:color="auto" w:fill="FFFFFF"/>
          </w:rPr>
          <w:t>https://www.licitanet.com.br/</w:t>
        </w:r>
      </w:hyperlink>
      <w:r w:rsidRPr="00E14394">
        <w:rPr>
          <w:color w:val="0000FF"/>
          <w:u w:val="single"/>
          <w:shd w:val="clear" w:color="auto" w:fill="FFFFFF"/>
        </w:rPr>
        <w:t>.</w:t>
      </w:r>
    </w:p>
    <w:p w:rsidR="00E14394" w:rsidRDefault="00E14394" w:rsidP="00E14394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E14394" w:rsidRDefault="00E14394" w:rsidP="00E14394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t xml:space="preserve">Cópias de Edital e informações complementares serão obtidas junto a Comissão Permanente de Licitação, no endereço acima referido, e-mail: cpl@daepa.com.br. Telefone (34) 3515 - 2600 </w:t>
      </w:r>
      <w:r w:rsidR="00C92321">
        <w:t xml:space="preserve">e através dos sites </w:t>
      </w:r>
      <w:hyperlink r:id="rId7" w:history="1">
        <w:r w:rsidR="00C92321" w:rsidRPr="005E2572">
          <w:rPr>
            <w:rStyle w:val="Hyperlink"/>
            <w:b/>
            <w:bCs/>
          </w:rPr>
          <w:t>https://www.licitanet.com.br/</w:t>
        </w:r>
      </w:hyperlink>
      <w:r w:rsidR="0032313C">
        <w:rPr>
          <w:b/>
          <w:bCs/>
        </w:rPr>
        <w:t>.</w:t>
      </w:r>
    </w:p>
    <w:p w:rsidR="006E1396" w:rsidRDefault="006E1396" w:rsidP="00E14394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6E1396" w:rsidRDefault="006E1396" w:rsidP="00E14394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E14394" w:rsidRDefault="00C84149" w:rsidP="00E14394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t xml:space="preserve">Patrocinio-MG, </w:t>
      </w:r>
      <w:r w:rsidR="00483990">
        <w:t>25</w:t>
      </w:r>
      <w:r w:rsidR="00E14394">
        <w:t xml:space="preserve"> de </w:t>
      </w:r>
      <w:r w:rsidR="004A02D5">
        <w:t>Jul</w:t>
      </w:r>
      <w:r w:rsidR="00AE255E">
        <w:t>ho</w:t>
      </w:r>
      <w:r w:rsidR="0032313C">
        <w:t xml:space="preserve"> de 2025</w:t>
      </w:r>
      <w:r w:rsidR="00E14394">
        <w:t>.</w:t>
      </w:r>
    </w:p>
    <w:p w:rsidR="00E14394" w:rsidRDefault="00E14394" w:rsidP="00E14394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E14394" w:rsidRDefault="00E14394" w:rsidP="00E14394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E14394" w:rsidRDefault="00E14394" w:rsidP="00E14394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i/>
          <w:iCs/>
          <w:color w:val="000000"/>
        </w:rPr>
      </w:pPr>
    </w:p>
    <w:p w:rsidR="00E14394" w:rsidRDefault="00E14394" w:rsidP="00E14394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i/>
          <w:iCs/>
          <w:color w:val="000000"/>
        </w:rPr>
      </w:pPr>
    </w:p>
    <w:p w:rsidR="004B7681" w:rsidRDefault="004B7681" w:rsidP="004B7681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C92321" w:rsidRPr="00CB7B61" w:rsidRDefault="00C92321" w:rsidP="00C923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21" w:rsidRPr="00CB7B61" w:rsidRDefault="0032313C" w:rsidP="00C923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Wanderley Marra</w:t>
      </w:r>
    </w:p>
    <w:p w:rsidR="003B562E" w:rsidRPr="00AC0FE0" w:rsidRDefault="00C92321" w:rsidP="00AC0F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7B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Superintendente do DAEPA</w:t>
      </w:r>
    </w:p>
    <w:sectPr w:rsidR="003B562E" w:rsidRPr="00AC0FE0" w:rsidSect="00860C26">
      <w:headerReference w:type="default" r:id="rId8"/>
      <w:footerReference w:type="default" r:id="rId9"/>
      <w:pgSz w:w="11906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858" w:rsidRDefault="00A92858" w:rsidP="008F2417">
      <w:pPr>
        <w:spacing w:after="0" w:line="240" w:lineRule="auto"/>
      </w:pPr>
      <w:r>
        <w:separator/>
      </w:r>
    </w:p>
  </w:endnote>
  <w:endnote w:type="continuationSeparator" w:id="1">
    <w:p w:rsidR="00A92858" w:rsidRDefault="00A92858" w:rsidP="008F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417" w:rsidRDefault="00841E06" w:rsidP="008F2417">
    <w:pPr>
      <w:pStyle w:val="Rodap"/>
      <w:tabs>
        <w:tab w:val="clear" w:pos="4252"/>
        <w:tab w:val="clear" w:pos="8504"/>
        <w:tab w:val="left" w:pos="3619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6pt;margin-top:744.05pt;width:422.45pt;height:11pt;z-index:-251658752;mso-position-horizontal-relative:page;mso-position-vertical-relative:page" filled="f" stroked="f">
          <v:textbox style="mso-next-textbox:#_x0000_s1028" inset="0,0,0,0">
            <w:txbxContent>
              <w:p w:rsidR="008F2417" w:rsidRDefault="00841E06" w:rsidP="008F2417">
                <w:pPr>
                  <w:spacing w:line="203" w:lineRule="exact"/>
                  <w:ind w:left="20"/>
                  <w:rPr>
                    <w:rFonts w:ascii="Calibri" w:hAnsi="Calibri"/>
                    <w:sz w:val="18"/>
                  </w:rPr>
                </w:pPr>
                <w:hyperlink w:history="1">
                  <w:r w:rsidR="008F2417" w:rsidRPr="0099163C">
                    <w:rPr>
                      <w:rStyle w:val="Hyperlink"/>
                      <w:rFonts w:ascii="Calibri" w:hAnsi="Calibri"/>
                      <w:sz w:val="18"/>
                    </w:rPr>
                    <w:t>www.daepa.com.br</w:t>
                  </w:r>
                  <w:r w:rsidR="008F2417" w:rsidRPr="0099163C">
                    <w:rPr>
                      <w:rStyle w:val="Hyperlink"/>
                      <w:rFonts w:ascii="Calibri" w:hAnsi="Calibri"/>
                      <w:spacing w:val="-1"/>
                      <w:sz w:val="18"/>
                    </w:rPr>
                    <w:t xml:space="preserve"> </w:t>
                  </w:r>
                </w:hyperlink>
                <w:r w:rsidR="008F2417">
                  <w:rPr>
                    <w:rFonts w:ascii="Calibri" w:hAnsi="Calibri"/>
                    <w:sz w:val="18"/>
                  </w:rPr>
                  <w:t>–</w:t>
                </w:r>
                <w:r w:rsidR="008F2417">
                  <w:rPr>
                    <w:rFonts w:ascii="Calibri" w:hAnsi="Calibri"/>
                    <w:spacing w:val="-3"/>
                    <w:sz w:val="18"/>
                  </w:rPr>
                  <w:t xml:space="preserve"> </w:t>
                </w:r>
                <w:r w:rsidR="008F2417">
                  <w:rPr>
                    <w:rFonts w:ascii="Calibri" w:hAnsi="Calibri"/>
                    <w:sz w:val="18"/>
                  </w:rPr>
                  <w:t>(34)</w:t>
                </w:r>
                <w:r w:rsidR="008F2417">
                  <w:rPr>
                    <w:rFonts w:ascii="Calibri" w:hAnsi="Calibri"/>
                    <w:spacing w:val="-4"/>
                    <w:sz w:val="18"/>
                  </w:rPr>
                  <w:t xml:space="preserve"> </w:t>
                </w:r>
                <w:r w:rsidR="008F2417">
                  <w:rPr>
                    <w:rFonts w:ascii="Calibri" w:hAnsi="Calibri"/>
                    <w:sz w:val="18"/>
                  </w:rPr>
                  <w:t>3515-2600–</w:t>
                </w:r>
                <w:r w:rsidR="008F2417">
                  <w:rPr>
                    <w:rFonts w:ascii="Calibri" w:hAnsi="Calibri"/>
                    <w:spacing w:val="-3"/>
                    <w:sz w:val="18"/>
                  </w:rPr>
                  <w:t xml:space="preserve"> </w:t>
                </w:r>
                <w:r w:rsidR="008F2417">
                  <w:rPr>
                    <w:rFonts w:ascii="Calibri" w:hAnsi="Calibri"/>
                    <w:sz w:val="18"/>
                  </w:rPr>
                  <w:t xml:space="preserve">Rua Rio Branco </w:t>
                </w:r>
                <w:r w:rsidR="008F2417"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r w:rsidR="008F2417">
                  <w:rPr>
                    <w:rFonts w:ascii="Calibri" w:hAnsi="Calibri"/>
                    <w:sz w:val="18"/>
                  </w:rPr>
                  <w:t>211,</w:t>
                </w:r>
                <w:r w:rsidR="008F2417">
                  <w:rPr>
                    <w:rFonts w:ascii="Calibri" w:hAnsi="Calibri"/>
                    <w:spacing w:val="-2"/>
                    <w:sz w:val="18"/>
                  </w:rPr>
                  <w:t xml:space="preserve"> </w:t>
                </w:r>
                <w:r w:rsidR="008F2417">
                  <w:rPr>
                    <w:rFonts w:ascii="Calibri" w:hAnsi="Calibri"/>
                    <w:sz w:val="18"/>
                  </w:rPr>
                  <w:t>Cidade</w:t>
                </w:r>
                <w:r w:rsidR="008F2417">
                  <w:rPr>
                    <w:rFonts w:ascii="Calibri" w:hAnsi="Calibri"/>
                    <w:spacing w:val="-2"/>
                    <w:sz w:val="18"/>
                  </w:rPr>
                  <w:t xml:space="preserve"> </w:t>
                </w:r>
                <w:r w:rsidR="008F2417">
                  <w:rPr>
                    <w:rFonts w:ascii="Calibri" w:hAnsi="Calibri"/>
                    <w:sz w:val="18"/>
                  </w:rPr>
                  <w:t>Jardim -</w:t>
                </w:r>
                <w:r w:rsidR="008F2417">
                  <w:rPr>
                    <w:rFonts w:ascii="Calibri" w:hAnsi="Calibri"/>
                    <w:spacing w:val="37"/>
                    <w:sz w:val="18"/>
                  </w:rPr>
                  <w:t xml:space="preserve"> </w:t>
                </w:r>
                <w:r w:rsidR="008F2417">
                  <w:rPr>
                    <w:rFonts w:ascii="Calibri" w:hAnsi="Calibri"/>
                    <w:sz w:val="18"/>
                  </w:rPr>
                  <w:t>CEP</w:t>
                </w:r>
                <w:r w:rsidR="008F2417">
                  <w:rPr>
                    <w:rFonts w:ascii="Calibri" w:hAnsi="Calibri"/>
                    <w:spacing w:val="-2"/>
                    <w:sz w:val="18"/>
                  </w:rPr>
                  <w:t xml:space="preserve"> </w:t>
                </w:r>
                <w:r w:rsidR="008F2417">
                  <w:rPr>
                    <w:rFonts w:ascii="Calibri" w:hAnsi="Calibri"/>
                    <w:sz w:val="18"/>
                  </w:rPr>
                  <w:t>38747-076</w:t>
                </w:r>
              </w:p>
            </w:txbxContent>
          </v:textbox>
          <w10:wrap anchorx="page" anchory="page"/>
        </v:shape>
      </w:pict>
    </w:r>
    <w:r w:rsidR="008F2417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858" w:rsidRDefault="00A92858" w:rsidP="008F2417">
      <w:pPr>
        <w:spacing w:after="0" w:line="240" w:lineRule="auto"/>
      </w:pPr>
      <w:r>
        <w:separator/>
      </w:r>
    </w:p>
  </w:footnote>
  <w:footnote w:type="continuationSeparator" w:id="1">
    <w:p w:rsidR="00A92858" w:rsidRDefault="00A92858" w:rsidP="008F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417" w:rsidRDefault="008F2417">
    <w:pPr>
      <w:pStyle w:val="Cabealho"/>
    </w:pPr>
    <w:r w:rsidRPr="008F2417">
      <w:rPr>
        <w:noProof/>
        <w:lang w:eastAsia="pt-BR"/>
      </w:rPr>
      <w:drawing>
        <wp:inline distT="0" distB="0" distL="0" distR="0">
          <wp:extent cx="1782179" cy="787180"/>
          <wp:effectExtent l="19050" t="0" r="8521" b="0"/>
          <wp:docPr id="1" name="Imagem 1" descr="https://i0.wp.com/daepa.com.br/wp-content/uploads/2017/05/logo-daepa.png?fit=272%2C120&amp;ssl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0.wp.com/daepa.com.br/wp-content/uploads/2017/05/logo-daepa.png?fit=272%2C120&amp;ssl=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216" cy="7885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034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F2417"/>
    <w:rsid w:val="00000182"/>
    <w:rsid w:val="000042D5"/>
    <w:rsid w:val="00054474"/>
    <w:rsid w:val="000862DD"/>
    <w:rsid w:val="000F570F"/>
    <w:rsid w:val="0011757A"/>
    <w:rsid w:val="001332AB"/>
    <w:rsid w:val="00156490"/>
    <w:rsid w:val="0016373B"/>
    <w:rsid w:val="00181727"/>
    <w:rsid w:val="00184ACB"/>
    <w:rsid w:val="00195F8F"/>
    <w:rsid w:val="001B7395"/>
    <w:rsid w:val="001C012A"/>
    <w:rsid w:val="00204A9E"/>
    <w:rsid w:val="00206E7C"/>
    <w:rsid w:val="00217DC6"/>
    <w:rsid w:val="00235038"/>
    <w:rsid w:val="00242040"/>
    <w:rsid w:val="002502C1"/>
    <w:rsid w:val="00261BAE"/>
    <w:rsid w:val="002717CB"/>
    <w:rsid w:val="002817B5"/>
    <w:rsid w:val="00283A9E"/>
    <w:rsid w:val="002867EC"/>
    <w:rsid w:val="002A5031"/>
    <w:rsid w:val="002A6557"/>
    <w:rsid w:val="002B7CD4"/>
    <w:rsid w:val="002F7F16"/>
    <w:rsid w:val="0032313C"/>
    <w:rsid w:val="00346866"/>
    <w:rsid w:val="003636D9"/>
    <w:rsid w:val="003A2233"/>
    <w:rsid w:val="003B3259"/>
    <w:rsid w:val="003B562E"/>
    <w:rsid w:val="003C2806"/>
    <w:rsid w:val="003F0E81"/>
    <w:rsid w:val="004244CB"/>
    <w:rsid w:val="00434614"/>
    <w:rsid w:val="00483990"/>
    <w:rsid w:val="0049020C"/>
    <w:rsid w:val="004A02D5"/>
    <w:rsid w:val="004B7681"/>
    <w:rsid w:val="004E05BC"/>
    <w:rsid w:val="004E4B18"/>
    <w:rsid w:val="004F5380"/>
    <w:rsid w:val="00500EB9"/>
    <w:rsid w:val="00540670"/>
    <w:rsid w:val="00571451"/>
    <w:rsid w:val="00574062"/>
    <w:rsid w:val="00587C55"/>
    <w:rsid w:val="00594B24"/>
    <w:rsid w:val="00596CF2"/>
    <w:rsid w:val="005B71A0"/>
    <w:rsid w:val="005E2A97"/>
    <w:rsid w:val="00603BC6"/>
    <w:rsid w:val="00607ABF"/>
    <w:rsid w:val="00620430"/>
    <w:rsid w:val="00622065"/>
    <w:rsid w:val="006255F3"/>
    <w:rsid w:val="00632C8B"/>
    <w:rsid w:val="006944C0"/>
    <w:rsid w:val="00697BBB"/>
    <w:rsid w:val="006B4089"/>
    <w:rsid w:val="006C0E43"/>
    <w:rsid w:val="006D36B0"/>
    <w:rsid w:val="006D67E2"/>
    <w:rsid w:val="006D763F"/>
    <w:rsid w:val="006D7A39"/>
    <w:rsid w:val="006E1396"/>
    <w:rsid w:val="006F0888"/>
    <w:rsid w:val="00716AA5"/>
    <w:rsid w:val="00724D7C"/>
    <w:rsid w:val="00746916"/>
    <w:rsid w:val="00784587"/>
    <w:rsid w:val="0078639E"/>
    <w:rsid w:val="0078746B"/>
    <w:rsid w:val="007A1950"/>
    <w:rsid w:val="007C7AD2"/>
    <w:rsid w:val="007E568B"/>
    <w:rsid w:val="0080379B"/>
    <w:rsid w:val="00807664"/>
    <w:rsid w:val="008130AA"/>
    <w:rsid w:val="00817A83"/>
    <w:rsid w:val="008239C4"/>
    <w:rsid w:val="00825D91"/>
    <w:rsid w:val="00841E06"/>
    <w:rsid w:val="00863A43"/>
    <w:rsid w:val="008A0D2C"/>
    <w:rsid w:val="008A222E"/>
    <w:rsid w:val="008F2417"/>
    <w:rsid w:val="00903B36"/>
    <w:rsid w:val="00916540"/>
    <w:rsid w:val="00A14E28"/>
    <w:rsid w:val="00A25035"/>
    <w:rsid w:val="00A64780"/>
    <w:rsid w:val="00A65471"/>
    <w:rsid w:val="00A704C0"/>
    <w:rsid w:val="00A77BBF"/>
    <w:rsid w:val="00A92858"/>
    <w:rsid w:val="00A92F32"/>
    <w:rsid w:val="00A95228"/>
    <w:rsid w:val="00AC0FE0"/>
    <w:rsid w:val="00AE255E"/>
    <w:rsid w:val="00B20307"/>
    <w:rsid w:val="00B30AFF"/>
    <w:rsid w:val="00B43D15"/>
    <w:rsid w:val="00BC541E"/>
    <w:rsid w:val="00BC6746"/>
    <w:rsid w:val="00C04B8D"/>
    <w:rsid w:val="00C14768"/>
    <w:rsid w:val="00C1500C"/>
    <w:rsid w:val="00C30670"/>
    <w:rsid w:val="00C413F6"/>
    <w:rsid w:val="00C419BF"/>
    <w:rsid w:val="00C71A92"/>
    <w:rsid w:val="00C7496D"/>
    <w:rsid w:val="00C812CB"/>
    <w:rsid w:val="00C84149"/>
    <w:rsid w:val="00C92321"/>
    <w:rsid w:val="00C93C7A"/>
    <w:rsid w:val="00CD1E50"/>
    <w:rsid w:val="00CD4952"/>
    <w:rsid w:val="00CD690A"/>
    <w:rsid w:val="00CF1EC6"/>
    <w:rsid w:val="00D1288D"/>
    <w:rsid w:val="00D15D74"/>
    <w:rsid w:val="00D16A52"/>
    <w:rsid w:val="00D42B0B"/>
    <w:rsid w:val="00D4308B"/>
    <w:rsid w:val="00D62D04"/>
    <w:rsid w:val="00D912A9"/>
    <w:rsid w:val="00DB0EE5"/>
    <w:rsid w:val="00DC312C"/>
    <w:rsid w:val="00E00189"/>
    <w:rsid w:val="00E05A61"/>
    <w:rsid w:val="00E14394"/>
    <w:rsid w:val="00E2568C"/>
    <w:rsid w:val="00E65726"/>
    <w:rsid w:val="00E827B5"/>
    <w:rsid w:val="00E950DE"/>
    <w:rsid w:val="00E97FF2"/>
    <w:rsid w:val="00EB0E94"/>
    <w:rsid w:val="00EC1A7F"/>
    <w:rsid w:val="00F162BE"/>
    <w:rsid w:val="00F236EA"/>
    <w:rsid w:val="00F659E8"/>
    <w:rsid w:val="00F728D2"/>
    <w:rsid w:val="00F75613"/>
    <w:rsid w:val="00F76394"/>
    <w:rsid w:val="00FA1254"/>
    <w:rsid w:val="00FA658A"/>
    <w:rsid w:val="00FB0904"/>
    <w:rsid w:val="00FB3136"/>
    <w:rsid w:val="00FB402E"/>
    <w:rsid w:val="00FE2D31"/>
    <w:rsid w:val="00FE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ft">
    <w:name w:val="Left"/>
    <w:basedOn w:val="Normal"/>
    <w:uiPriority w:val="99"/>
    <w:rsid w:val="008F24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8F2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2417"/>
  </w:style>
  <w:style w:type="paragraph" w:styleId="Rodap">
    <w:name w:val="footer"/>
    <w:basedOn w:val="Normal"/>
    <w:link w:val="RodapChar"/>
    <w:uiPriority w:val="99"/>
    <w:semiHidden/>
    <w:unhideWhenUsed/>
    <w:rsid w:val="008F2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2417"/>
  </w:style>
  <w:style w:type="paragraph" w:styleId="Textodebalo">
    <w:name w:val="Balloon Text"/>
    <w:basedOn w:val="Normal"/>
    <w:link w:val="TextodebaloChar"/>
    <w:uiPriority w:val="99"/>
    <w:semiHidden/>
    <w:unhideWhenUsed/>
    <w:rsid w:val="008F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41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F24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licitanet.com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citanet.com.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35</cp:revision>
  <cp:lastPrinted>2024-03-13T17:31:00Z</cp:lastPrinted>
  <dcterms:created xsi:type="dcterms:W3CDTF">2025-01-22T17:45:00Z</dcterms:created>
  <dcterms:modified xsi:type="dcterms:W3CDTF">2025-07-25T13:59:00Z</dcterms:modified>
</cp:coreProperties>
</file>